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48D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47348D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48D" w:rsidRPr="00B259C4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Тема 2.2. Основы рисунка</w:t>
      </w:r>
    </w:p>
    <w:p w:rsidR="0047348D" w:rsidRPr="00315656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47348D" w:rsidRPr="00315656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«Рисование гипсового орнамента»</w:t>
      </w:r>
    </w:p>
    <w:p w:rsidR="0047348D" w:rsidRPr="00315656" w:rsidRDefault="0047348D" w:rsidP="0047348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 xml:space="preserve">Выявление объема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пятилистника</w:t>
      </w:r>
      <w:proofErr w:type="spellEnd"/>
      <w:r w:rsidRPr="00315656">
        <w:rPr>
          <w:rFonts w:ascii="Times New Roman" w:hAnsi="Times New Roman" w:cs="Times New Roman"/>
          <w:b/>
          <w:sz w:val="20"/>
          <w:szCs w:val="20"/>
        </w:rPr>
        <w:t xml:space="preserve">», урок № </w:t>
      </w:r>
      <w:r>
        <w:rPr>
          <w:rFonts w:ascii="Times New Roman" w:hAnsi="Times New Roman" w:cs="Times New Roman"/>
          <w:b/>
          <w:sz w:val="20"/>
          <w:szCs w:val="20"/>
        </w:rPr>
        <w:t>48</w:t>
      </w:r>
    </w:p>
    <w:p w:rsidR="0047348D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47348D" w:rsidRPr="00315656" w:rsidRDefault="0047348D" w:rsidP="004734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 Закрепить последовательность изображения окружающих предметов, явлений;</w:t>
      </w:r>
    </w:p>
    <w:p w:rsidR="0047348D" w:rsidRPr="00315656" w:rsidRDefault="0047348D" w:rsidP="0047348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>2. Воспитывать умение работать самостоятельно, по плану (с опорой на схемы этапов построения рисунка натюрморта).</w:t>
      </w:r>
    </w:p>
    <w:p w:rsidR="0047348D" w:rsidRPr="00315656" w:rsidRDefault="0047348D" w:rsidP="004734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>3. Развивать глазомер, учить воспринимать пропорции предметов, способность видеть предметы целостно;</w:t>
      </w:r>
    </w:p>
    <w:p w:rsidR="0047348D" w:rsidRPr="00315656" w:rsidRDefault="0047348D" w:rsidP="0047348D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color w:val="262626"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color w:val="262626"/>
          <w:sz w:val="20"/>
          <w:szCs w:val="20"/>
        </w:rPr>
        <w:t xml:space="preserve">4.Развивать мышление на основе упражнений, направленных на выполнение операций анализа, синтеза, сравнения, </w:t>
      </w:r>
    </w:p>
    <w:p w:rsidR="0047348D" w:rsidRPr="00315656" w:rsidRDefault="0047348D" w:rsidP="0047348D">
      <w:pPr>
        <w:pStyle w:val="Default"/>
        <w:ind w:left="993" w:hanging="426"/>
        <w:rPr>
          <w:sz w:val="20"/>
          <w:szCs w:val="20"/>
        </w:rPr>
      </w:pPr>
      <w:r w:rsidRPr="00315656">
        <w:rPr>
          <w:iCs/>
          <w:sz w:val="20"/>
          <w:szCs w:val="20"/>
        </w:rPr>
        <w:t xml:space="preserve">5. </w:t>
      </w:r>
      <w:r w:rsidRPr="00315656">
        <w:rPr>
          <w:bCs/>
          <w:sz w:val="20"/>
          <w:szCs w:val="20"/>
        </w:rPr>
        <w:t xml:space="preserve">Развивать художественный вкус, восприятие тональных отношений. </w:t>
      </w:r>
    </w:p>
    <w:p w:rsidR="0047348D" w:rsidRPr="00315656" w:rsidRDefault="0047348D" w:rsidP="0047348D">
      <w:pPr>
        <w:pStyle w:val="Default"/>
        <w:ind w:firstLine="567"/>
        <w:rPr>
          <w:sz w:val="20"/>
          <w:szCs w:val="20"/>
        </w:rPr>
      </w:pPr>
      <w:r w:rsidRPr="00315656">
        <w:rPr>
          <w:iCs/>
          <w:sz w:val="20"/>
          <w:szCs w:val="20"/>
        </w:rPr>
        <w:t xml:space="preserve">6. </w:t>
      </w:r>
      <w:r w:rsidRPr="00315656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47348D" w:rsidRDefault="0047348D" w:rsidP="004734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7348D" w:rsidRPr="00315656" w:rsidRDefault="0047348D" w:rsidP="0047348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карандаш «Т», «ТМ», «М»,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>
        <w:rPr>
          <w:rFonts w:ascii="Times New Roman" w:hAnsi="Times New Roman" w:cs="Times New Roman"/>
          <w:sz w:val="20"/>
          <w:szCs w:val="20"/>
        </w:rPr>
        <w:t>, гипсовая розетка</w:t>
      </w:r>
    </w:p>
    <w:p w:rsidR="0047348D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47348D" w:rsidRPr="00315656" w:rsidRDefault="0047348D" w:rsidP="004734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47348D" w:rsidRPr="00315656" w:rsidRDefault="0047348D" w:rsidP="0047348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47348D" w:rsidRPr="00315656" w:rsidRDefault="0047348D" w:rsidP="0047348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1. Дайте определение понятию композиция</w:t>
      </w:r>
    </w:p>
    <w:p w:rsidR="0047348D" w:rsidRPr="00315656" w:rsidRDefault="0047348D" w:rsidP="0047348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2. Назовите законы композиции</w:t>
      </w:r>
    </w:p>
    <w:p w:rsidR="0047348D" w:rsidRPr="00315656" w:rsidRDefault="0047348D" w:rsidP="0047348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3. Назовите средства и приемы композиции</w:t>
      </w:r>
    </w:p>
    <w:p w:rsidR="0047348D" w:rsidRDefault="0047348D" w:rsidP="0047348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 xml:space="preserve">4. Назовите основные правила композиции </w:t>
      </w:r>
    </w:p>
    <w:p w:rsidR="0047348D" w:rsidRPr="009A0386" w:rsidRDefault="0047348D" w:rsidP="0047348D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47348D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7348D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47348D" w:rsidRPr="00315656" w:rsidRDefault="0047348D" w:rsidP="0047348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7348D" w:rsidRDefault="0047348D" w:rsidP="0047348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47348D" w:rsidRDefault="00496233" w:rsidP="0047348D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135890</wp:posOffset>
            </wp:positionV>
            <wp:extent cx="1323975" cy="1695450"/>
            <wp:effectExtent l="19050" t="0" r="9525" b="0"/>
            <wp:wrapTight wrapText="bothSides">
              <wp:wrapPolygon edited="0">
                <wp:start x="-311" y="0"/>
                <wp:lineTo x="-311" y="21357"/>
                <wp:lineTo x="21755" y="21357"/>
                <wp:lineTo x="21755" y="0"/>
                <wp:lineTo x="-311" y="0"/>
              </wp:wrapPolygon>
            </wp:wrapTight>
            <wp:docPr id="1" name="Рисунок 1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6233" w:rsidRDefault="00496233" w:rsidP="0047348D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96233" w:rsidRPr="00315656" w:rsidRDefault="00496233" w:rsidP="0047348D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7348D" w:rsidRPr="0047348D" w:rsidRDefault="0047348D" w:rsidP="004962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NewRomanPSMT" w:hAnsi="Times New Roman" w:cs="Times New Roman"/>
          <w:color w:val="000000"/>
          <w:sz w:val="20"/>
          <w:szCs w:val="20"/>
        </w:rPr>
        <w:t xml:space="preserve">Передача объемности гипсовой формы, выявление пространственных планов и степени освещенности достигается при помощи тона и различных по нажиму линий. Когда все </w:t>
      </w:r>
      <w:r w:rsidR="00496233">
        <w:rPr>
          <w:rFonts w:ascii="Times New Roman" w:eastAsia="TimesNewRomanPSMT" w:hAnsi="Times New Roman" w:cs="Times New Roman"/>
          <w:color w:val="000000"/>
          <w:sz w:val="20"/>
          <w:szCs w:val="20"/>
        </w:rPr>
        <w:t>части</w:t>
      </w:r>
      <w:r>
        <w:rPr>
          <w:rFonts w:ascii="Times New Roman" w:eastAsia="TimesNewRomanPSMT" w:hAnsi="Times New Roman" w:cs="Times New Roman"/>
          <w:color w:val="000000"/>
          <w:sz w:val="20"/>
          <w:szCs w:val="20"/>
        </w:rPr>
        <w:t xml:space="preserve"> постановки прорисованы, приступают к </w:t>
      </w:r>
      <w:r w:rsidRPr="0047348D">
        <w:rPr>
          <w:rFonts w:ascii="Times New Roman" w:eastAsia="TimesNewRomanPSMT" w:hAnsi="Times New Roman" w:cs="Times New Roman"/>
          <w:sz w:val="20"/>
          <w:szCs w:val="20"/>
        </w:rPr>
        <w:t>прокладке</w:t>
      </w:r>
      <w:r>
        <w:rPr>
          <w:rFonts w:ascii="TimesNewRomanPSMT" w:eastAsia="TimesNewRomanPSMT" w:cs="TimesNewRomanPSMT"/>
          <w:sz w:val="27"/>
          <w:szCs w:val="27"/>
        </w:rPr>
        <w:t xml:space="preserve"> </w:t>
      </w:r>
      <w:r w:rsidRPr="0047348D">
        <w:rPr>
          <w:rFonts w:ascii="Times New Roman" w:eastAsia="TimesNewRomanPSMT" w:hAnsi="Times New Roman" w:cs="Times New Roman"/>
          <w:sz w:val="20"/>
          <w:szCs w:val="20"/>
        </w:rPr>
        <w:t>светотени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, легко намечая основные большие плоскости света, полутени и тени. Светотеневая моделировка формы -  это логическое продолжение </w:t>
      </w:r>
      <w:r w:rsidR="00496233">
        <w:rPr>
          <w:rFonts w:ascii="Times New Roman" w:eastAsia="TimesNewRomanPSMT" w:hAnsi="Times New Roman" w:cs="Times New Roman"/>
          <w:sz w:val="20"/>
          <w:szCs w:val="20"/>
        </w:rPr>
        <w:t>линейного построения, а не механическая раскраска тоном. Легким штрихом намечаем падающие тени и выполняем штриховку по форме</w:t>
      </w:r>
    </w:p>
    <w:p w:rsidR="0047348D" w:rsidRDefault="00496233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Выявляем рефлексы, собственные тени. Уточняем форму орнамента на освещенной поверхности</w:t>
      </w:r>
    </w:p>
    <w:p w:rsidR="0047348D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Pr="00315656" w:rsidRDefault="0047348D" w:rsidP="0047348D">
      <w:pPr>
        <w:pStyle w:val="msonormalbullet2gifbullet1gif"/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</w:p>
    <w:p w:rsidR="0047348D" w:rsidRPr="00315656" w:rsidRDefault="0047348D" w:rsidP="0047348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Выполнить </w:t>
      </w:r>
      <w:r w:rsidR="00496233">
        <w:rPr>
          <w:sz w:val="20"/>
          <w:szCs w:val="20"/>
        </w:rPr>
        <w:t>форму гипсового орнамента при помощи светотени</w:t>
      </w:r>
      <w:r w:rsidRPr="00315656">
        <w:rPr>
          <w:sz w:val="20"/>
          <w:szCs w:val="20"/>
        </w:rPr>
        <w:t xml:space="preserve"> на листе бумаги форматом А-3</w:t>
      </w:r>
    </w:p>
    <w:p w:rsidR="0047348D" w:rsidRPr="00315656" w:rsidRDefault="0047348D" w:rsidP="0047348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47348D" w:rsidRPr="00315656" w:rsidRDefault="0047348D" w:rsidP="0047348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47348D" w:rsidRPr="00315656" w:rsidRDefault="0047348D" w:rsidP="0047348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47348D" w:rsidRPr="00315656" w:rsidRDefault="0047348D" w:rsidP="0047348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47348D" w:rsidRPr="00315656" w:rsidRDefault="0047348D" w:rsidP="0047348D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47348D" w:rsidRPr="00315656" w:rsidRDefault="0047348D" w:rsidP="0047348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47348D" w:rsidRPr="00315656" w:rsidRDefault="0047348D" w:rsidP="0047348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47348D" w:rsidRPr="00315656" w:rsidRDefault="0047348D" w:rsidP="0047348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47348D" w:rsidRPr="00315656" w:rsidRDefault="0047348D" w:rsidP="0047348D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47348D" w:rsidRPr="00315656" w:rsidRDefault="0047348D" w:rsidP="0047348D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47348D" w:rsidRPr="00315656" w:rsidRDefault="0047348D" w:rsidP="0047348D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347463" w:rsidRDefault="0047348D" w:rsidP="0047348D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315656">
        <w:rPr>
          <w:sz w:val="20"/>
          <w:szCs w:val="20"/>
        </w:rPr>
        <w:t xml:space="preserve">Домашнее задание: </w:t>
      </w:r>
      <w:r w:rsidR="00496233">
        <w:rPr>
          <w:sz w:val="20"/>
          <w:szCs w:val="20"/>
        </w:rPr>
        <w:t>выучить</w:t>
      </w:r>
      <w:r>
        <w:rPr>
          <w:sz w:val="20"/>
          <w:szCs w:val="20"/>
        </w:rPr>
        <w:t xml:space="preserve"> последовательность ведения работы над гипсовым орнаментом</w:t>
      </w:r>
    </w:p>
    <w:sectPr w:rsidR="00347463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A8BCD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7348D"/>
    <w:rsid w:val="004818C5"/>
    <w:rsid w:val="00496233"/>
    <w:rsid w:val="004E1AD9"/>
    <w:rsid w:val="0071360F"/>
    <w:rsid w:val="0073094C"/>
    <w:rsid w:val="00923183"/>
    <w:rsid w:val="0094124A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734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734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2017-05-23T09:25:00Z</dcterms:created>
  <dcterms:modified xsi:type="dcterms:W3CDTF">2017-05-23T09:25:00Z</dcterms:modified>
</cp:coreProperties>
</file>